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3D" w:rsidRDefault="001E6B3D" w:rsidP="001E6B3D">
      <w:pPr>
        <w:jc w:val="center"/>
        <w:rPr>
          <w:b/>
          <w:sz w:val="20"/>
        </w:rPr>
      </w:pPr>
      <w:r w:rsidRPr="00AA64C5">
        <w:rPr>
          <w:b/>
          <w:sz w:val="20"/>
        </w:rPr>
        <w:t>IPSSEOA “</w:t>
      </w:r>
      <w:proofErr w:type="spellStart"/>
      <w:r w:rsidRPr="00AA64C5">
        <w:rPr>
          <w:b/>
          <w:sz w:val="20"/>
        </w:rPr>
        <w:t>G.Minuto</w:t>
      </w:r>
      <w:proofErr w:type="spellEnd"/>
      <w:r w:rsidRPr="00AA64C5">
        <w:rPr>
          <w:b/>
          <w:sz w:val="20"/>
        </w:rPr>
        <w:t>” Marina di Massa</w:t>
      </w:r>
    </w:p>
    <w:p w:rsidR="0020375C" w:rsidRPr="00AA64C5" w:rsidRDefault="0020375C" w:rsidP="001E6B3D">
      <w:pPr>
        <w:jc w:val="center"/>
        <w:rPr>
          <w:b/>
          <w:sz w:val="20"/>
        </w:rPr>
      </w:pPr>
    </w:p>
    <w:p w:rsidR="001E6B3D" w:rsidRDefault="001E6B3D" w:rsidP="001E6B3D">
      <w:pPr>
        <w:jc w:val="center"/>
        <w:rPr>
          <w:b/>
          <w:sz w:val="18"/>
        </w:rPr>
      </w:pPr>
      <w:r w:rsidRPr="00AA64C5">
        <w:rPr>
          <w:b/>
          <w:sz w:val="18"/>
        </w:rPr>
        <w:t>PROGRAMMAZIONE A.S. 2017/18</w:t>
      </w:r>
    </w:p>
    <w:p w:rsidR="0020375C" w:rsidRDefault="0020375C" w:rsidP="001E6B3D">
      <w:pPr>
        <w:jc w:val="center"/>
        <w:rPr>
          <w:b/>
          <w:sz w:val="18"/>
        </w:rPr>
      </w:pPr>
    </w:p>
    <w:p w:rsidR="0020375C" w:rsidRDefault="0020375C" w:rsidP="001E6B3D">
      <w:pPr>
        <w:jc w:val="center"/>
        <w:rPr>
          <w:b/>
          <w:sz w:val="18"/>
        </w:rPr>
      </w:pPr>
    </w:p>
    <w:p w:rsidR="001E6B3D" w:rsidRPr="00AA64C5" w:rsidRDefault="001E6B3D" w:rsidP="001E6B3D">
      <w:pPr>
        <w:jc w:val="center"/>
        <w:rPr>
          <w:b/>
          <w:sz w:val="18"/>
        </w:rPr>
      </w:pPr>
    </w:p>
    <w:p w:rsidR="001E6B3D" w:rsidRPr="00AA64C5" w:rsidRDefault="001E6B3D" w:rsidP="001E6B3D">
      <w:pPr>
        <w:jc w:val="center"/>
        <w:rPr>
          <w:sz w:val="18"/>
        </w:rPr>
      </w:pPr>
      <w:r w:rsidRPr="00AA64C5">
        <w:rPr>
          <w:b/>
          <w:sz w:val="18"/>
        </w:rPr>
        <w:t>DIRITTO  E  TECNICHE  AMMINISTRATIVE</w:t>
      </w:r>
    </w:p>
    <w:p w:rsidR="001E6B3D" w:rsidRDefault="001E6B3D" w:rsidP="001E6B3D">
      <w:pPr>
        <w:rPr>
          <w:b/>
        </w:rPr>
      </w:pPr>
    </w:p>
    <w:p w:rsidR="001E6B3D" w:rsidRPr="00AA64C5" w:rsidRDefault="001E6B3D" w:rsidP="001E6B3D">
      <w:pPr>
        <w:jc w:val="center"/>
        <w:rPr>
          <w:b/>
          <w:u w:val="single"/>
        </w:rPr>
      </w:pPr>
      <w:r>
        <w:rPr>
          <w:b/>
        </w:rPr>
        <w:t>PASSAGGIO IN 5</w:t>
      </w:r>
      <w:r w:rsidRPr="00AA64C5">
        <w:rPr>
          <w:b/>
        </w:rPr>
        <w:t xml:space="preserve">^  </w:t>
      </w:r>
      <w:r>
        <w:rPr>
          <w:b/>
          <w:u w:val="single"/>
        </w:rPr>
        <w:t>ENOGASTRONOMIA e  SALA E VENDITA</w:t>
      </w:r>
    </w:p>
    <w:p w:rsidR="001E6B3D" w:rsidRDefault="001E6B3D" w:rsidP="001E6B3D">
      <w:pPr>
        <w:jc w:val="center"/>
        <w:rPr>
          <w:b/>
          <w:u w:val="single"/>
        </w:rPr>
      </w:pPr>
    </w:p>
    <w:p w:rsidR="003A77DD" w:rsidRDefault="003A77DD" w:rsidP="003A77DD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Testo di riferimento:  Diritto e Tecnica Amministrativa (De Luca, Fantozzi)</w:t>
      </w:r>
    </w:p>
    <w:p w:rsidR="001E6B3D" w:rsidRPr="00AA64C5" w:rsidRDefault="001E6B3D" w:rsidP="001E6B3D">
      <w:pPr>
        <w:jc w:val="center"/>
        <w:rPr>
          <w:b/>
          <w:sz w:val="20"/>
          <w:u w:val="single"/>
        </w:rPr>
      </w:pPr>
    </w:p>
    <w:p w:rsidR="001E6B3D" w:rsidRDefault="001E6B3D"/>
    <w:tbl>
      <w:tblPr>
        <w:tblStyle w:val="Grigliatabella"/>
        <w:tblpPr w:leftFromText="141" w:rightFromText="141" w:vertAnchor="text" w:horzAnchor="margin" w:tblpXSpec="center" w:tblpY="37"/>
        <w:tblW w:w="14703" w:type="dxa"/>
        <w:tblLook w:val="04A0"/>
      </w:tblPr>
      <w:tblGrid>
        <w:gridCol w:w="5070"/>
        <w:gridCol w:w="4961"/>
        <w:gridCol w:w="4672"/>
      </w:tblGrid>
      <w:tr w:rsidR="001E6B3D" w:rsidRPr="009C1337" w:rsidTr="001E6B3D">
        <w:tc>
          <w:tcPr>
            <w:tcW w:w="14703" w:type="dxa"/>
            <w:gridSpan w:val="3"/>
            <w:shd w:val="clear" w:color="auto" w:fill="E5B8B7" w:themeFill="accent2" w:themeFillTint="66"/>
          </w:tcPr>
          <w:p w:rsidR="001E6B3D" w:rsidRPr="009C1337" w:rsidRDefault="007D763E" w:rsidP="007D76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 D</w:t>
            </w:r>
            <w:r w:rsidR="001E6B3D" w:rsidRPr="009C1337">
              <w:rPr>
                <w:b/>
                <w:sz w:val="20"/>
              </w:rPr>
              <w:t xml:space="preserve">   -  LE  RISORSE  UMANE</w:t>
            </w:r>
          </w:p>
        </w:tc>
      </w:tr>
      <w:tr w:rsidR="001E6B3D" w:rsidRPr="009C1337" w:rsidTr="001E6B3D">
        <w:tc>
          <w:tcPr>
            <w:tcW w:w="5070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Conoscenze</w:t>
            </w:r>
          </w:p>
        </w:tc>
        <w:tc>
          <w:tcPr>
            <w:tcW w:w="4961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Abilità</w:t>
            </w:r>
          </w:p>
        </w:tc>
        <w:tc>
          <w:tcPr>
            <w:tcW w:w="4672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Competenze obiettivo</w:t>
            </w:r>
          </w:p>
        </w:tc>
      </w:tr>
      <w:tr w:rsidR="001E6B3D" w:rsidRPr="009C1337" w:rsidTr="001E6B3D">
        <w:tc>
          <w:tcPr>
            <w:tcW w:w="5070" w:type="dxa"/>
          </w:tcPr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Quali sono le principali norme che regolano i rapporti tra datore di lavoro e lavoratore;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cos’è un contratto di lavoro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quali sono  le varie tipologie  di contratti di lavoro;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quali voci compongono la busta paga di un lavoratore;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le principali norme di settore sulla sicurezza e la prevenzione incendi.</w:t>
            </w:r>
          </w:p>
        </w:tc>
        <w:tc>
          <w:tcPr>
            <w:tcW w:w="4961" w:type="dxa"/>
          </w:tcPr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Comprendere il valore del lavoro;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utilizzare la terminologia specifica per la descrizione dei concetti giuridici  studiati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distinguere le diverse tipologie di contratti di lavoro;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riconoscere diritti e doveri relativi al rapporto di lavoro;</w:t>
            </w: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distinguere gli elementi della busta paga;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effettuare i calcoli della retribuzione lorda e netta;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applicare le principali norme di sicurezza nei laboratori professionali.</w:t>
            </w: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</w:tc>
        <w:tc>
          <w:tcPr>
            <w:tcW w:w="4672" w:type="dxa"/>
          </w:tcPr>
          <w:p w:rsidR="001E6B3D" w:rsidRPr="009C1337" w:rsidRDefault="001E6B3D" w:rsidP="001E6B3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 xml:space="preserve">Svolgere la propria </w:t>
            </w:r>
            <w:proofErr w:type="spellStart"/>
            <w:r w:rsidRPr="009C1337">
              <w:rPr>
                <w:sz w:val="20"/>
                <w:szCs w:val="24"/>
              </w:rPr>
              <w:t>attivita’</w:t>
            </w:r>
            <w:proofErr w:type="spellEnd"/>
            <w:r w:rsidRPr="009C1337">
              <w:rPr>
                <w:sz w:val="20"/>
                <w:szCs w:val="24"/>
              </w:rPr>
              <w:t xml:space="preserve"> operando in equipe, integrando le proprie competenze con le altre figure professionali, al fine di erogare un servizio di </w:t>
            </w:r>
            <w:proofErr w:type="spellStart"/>
            <w:r w:rsidRPr="009C1337">
              <w:rPr>
                <w:sz w:val="20"/>
                <w:szCs w:val="24"/>
              </w:rPr>
              <w:t>qualita’</w:t>
            </w:r>
            <w:proofErr w:type="spellEnd"/>
            <w:r w:rsidRPr="009C1337">
              <w:rPr>
                <w:sz w:val="20"/>
                <w:szCs w:val="24"/>
              </w:rPr>
              <w:t>;</w:t>
            </w:r>
          </w:p>
          <w:p w:rsidR="001E6B3D" w:rsidRPr="009C1337" w:rsidRDefault="001E6B3D" w:rsidP="0037295E">
            <w:pPr>
              <w:pStyle w:val="Paragrafoelenco"/>
              <w:rPr>
                <w:sz w:val="20"/>
                <w:szCs w:val="24"/>
              </w:rPr>
            </w:pPr>
          </w:p>
          <w:p w:rsidR="001E6B3D" w:rsidRPr="009C1337" w:rsidRDefault="001E6B3D" w:rsidP="001E6B3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 xml:space="preserve">scegliere le tipologie contrattuali  </w:t>
            </w:r>
            <w:proofErr w:type="spellStart"/>
            <w:r w:rsidRPr="009C1337">
              <w:rPr>
                <w:sz w:val="20"/>
                <w:szCs w:val="24"/>
              </w:rPr>
              <w:t>p</w:t>
            </w:r>
            <w:r>
              <w:rPr>
                <w:sz w:val="20"/>
                <w:szCs w:val="24"/>
              </w:rPr>
              <w:t>iu’</w:t>
            </w:r>
            <w:proofErr w:type="spellEnd"/>
            <w:r>
              <w:rPr>
                <w:sz w:val="20"/>
                <w:szCs w:val="24"/>
              </w:rPr>
              <w:t xml:space="preserve"> idonee  </w:t>
            </w:r>
          </w:p>
          <w:p w:rsidR="001E6B3D" w:rsidRPr="009C1337" w:rsidRDefault="001E6B3D" w:rsidP="0037295E">
            <w:pPr>
              <w:pStyle w:val="Paragrafoelenco"/>
              <w:rPr>
                <w:sz w:val="20"/>
                <w:szCs w:val="24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1E6B3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 xml:space="preserve">applicare le normative che disciplinano i processi dei servizi, con riferimento alla sicurezza e salute sui luoghi di lavoro e alla conservazione degli alimenti. 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</w:tr>
      <w:tr w:rsidR="001E6B3D" w:rsidRPr="009C1337" w:rsidTr="001E6B3D">
        <w:tc>
          <w:tcPr>
            <w:tcW w:w="14703" w:type="dxa"/>
            <w:gridSpan w:val="3"/>
            <w:shd w:val="clear" w:color="auto" w:fill="E5B8B7" w:themeFill="accent2" w:themeFillTint="66"/>
          </w:tcPr>
          <w:p w:rsidR="001E6B3D" w:rsidRPr="009C1337" w:rsidRDefault="007D763E" w:rsidP="0037295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 E</w:t>
            </w:r>
            <w:r w:rsidR="001E6B3D" w:rsidRPr="009C1337">
              <w:rPr>
                <w:b/>
                <w:sz w:val="20"/>
              </w:rPr>
              <w:t xml:space="preserve">    -  LE  RISORSE  TECNICHE</w:t>
            </w:r>
          </w:p>
        </w:tc>
      </w:tr>
      <w:tr w:rsidR="001E6B3D" w:rsidRPr="009C1337" w:rsidTr="001E6B3D">
        <w:tc>
          <w:tcPr>
            <w:tcW w:w="5070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Conoscenze</w:t>
            </w:r>
          </w:p>
        </w:tc>
        <w:tc>
          <w:tcPr>
            <w:tcW w:w="4961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Abilità</w:t>
            </w:r>
          </w:p>
        </w:tc>
        <w:tc>
          <w:tcPr>
            <w:tcW w:w="4672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Competenze obiettivo</w:t>
            </w:r>
          </w:p>
        </w:tc>
      </w:tr>
      <w:tr w:rsidR="001E6B3D" w:rsidRPr="009C1337" w:rsidTr="001E6B3D">
        <w:tc>
          <w:tcPr>
            <w:tcW w:w="5070" w:type="dxa"/>
          </w:tcPr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  Cosa s’intende per patrimonio dell’impresa;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  gli elementi di cui è composto il patrimonio;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  come si classificano gli elementi del patrimonio;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  cos’è la Situazione patrimoniale;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  <w:r w:rsidRPr="009C1337">
              <w:rPr>
                <w:sz w:val="20"/>
              </w:rPr>
              <w:t>-  come si valutano gli elementi del patrimonio.</w:t>
            </w:r>
          </w:p>
        </w:tc>
        <w:tc>
          <w:tcPr>
            <w:tcW w:w="4961" w:type="dxa"/>
          </w:tcPr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-Comprendere e utilizzare la terminologia specifica per la descrizione  degli elementi del patrimonio;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-riconoscere i diversi elementi del patrimonio in base alle loro caratteristiche;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-distinguere gli elementi attivi e passivi del patrimonio;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  compilare la Situazione patrimoniale con particolare riferimento alle imprese turistiche;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</w:rPr>
            </w:pPr>
            <w:r w:rsidRPr="009C1337">
              <w:rPr>
                <w:sz w:val="20"/>
              </w:rPr>
              <w:t>-calcolare il Patrimonio netto dell’impresa;</w:t>
            </w:r>
          </w:p>
          <w:p w:rsidR="00A2621B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-effettuare calcoli per valutare  gli elementi  del patrimon</w:t>
            </w:r>
            <w:r w:rsidR="00A2621B">
              <w:rPr>
                <w:sz w:val="20"/>
              </w:rPr>
              <w:t>io</w:t>
            </w:r>
          </w:p>
          <w:p w:rsidR="001E6B3D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</w:tc>
        <w:tc>
          <w:tcPr>
            <w:tcW w:w="4672" w:type="dxa"/>
          </w:tcPr>
          <w:p w:rsidR="001E6B3D" w:rsidRPr="009C1337" w:rsidRDefault="001E6B3D" w:rsidP="001E6B3D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lastRenderedPageBreak/>
              <w:t xml:space="preserve">Riconoscere   e valutare le componenti patrimoniali, che caratterizzano  i  processi   di produzione dei servizi di accoglienza  ed  enogastronomia nelle diverse fasi di vita e nelle  varie </w:t>
            </w:r>
            <w:proofErr w:type="spellStart"/>
            <w:r w:rsidRPr="009C1337">
              <w:rPr>
                <w:sz w:val="20"/>
                <w:szCs w:val="24"/>
              </w:rPr>
              <w:t>realta’</w:t>
            </w:r>
            <w:proofErr w:type="spellEnd"/>
            <w:r w:rsidRPr="009C1337">
              <w:rPr>
                <w:sz w:val="20"/>
                <w:szCs w:val="24"/>
              </w:rPr>
              <w:t xml:space="preserve"> aziendali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</w:tr>
      <w:tr w:rsidR="001E6B3D" w:rsidRPr="009C1337" w:rsidTr="001E6B3D">
        <w:tc>
          <w:tcPr>
            <w:tcW w:w="14703" w:type="dxa"/>
            <w:gridSpan w:val="3"/>
            <w:shd w:val="clear" w:color="auto" w:fill="E5B8B7" w:themeFill="accent2" w:themeFillTint="66"/>
          </w:tcPr>
          <w:p w:rsidR="001E6B3D" w:rsidRPr="009C1337" w:rsidRDefault="007D763E" w:rsidP="0037295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Modulo  F</w:t>
            </w:r>
            <w:r w:rsidR="001E6B3D" w:rsidRPr="009C1337">
              <w:rPr>
                <w:b/>
                <w:sz w:val="20"/>
              </w:rPr>
              <w:t xml:space="preserve">    -  LE  RISORSE  FINANZIARIE  -</w:t>
            </w:r>
          </w:p>
        </w:tc>
      </w:tr>
      <w:tr w:rsidR="001E6B3D" w:rsidRPr="009C1337" w:rsidTr="001E6B3D">
        <w:tc>
          <w:tcPr>
            <w:tcW w:w="5070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Conoscenze</w:t>
            </w:r>
          </w:p>
        </w:tc>
        <w:tc>
          <w:tcPr>
            <w:tcW w:w="4961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Abilità</w:t>
            </w:r>
          </w:p>
        </w:tc>
        <w:tc>
          <w:tcPr>
            <w:tcW w:w="4672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Competenze obiettivo</w:t>
            </w:r>
          </w:p>
        </w:tc>
      </w:tr>
      <w:tr w:rsidR="001E6B3D" w:rsidRPr="009C1337" w:rsidTr="001E6B3D">
        <w:tc>
          <w:tcPr>
            <w:tcW w:w="5070" w:type="dxa"/>
          </w:tcPr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Cos'è la struttura finanziaria dell'impresa;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quali sono le fonti di finanziamento di un'impresa e le loro principali caratteristiche;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quali criteri generali vengono seguiti nella scelta tra le diverse fonti;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 le modalità con cui le imprese possono accedere al credito bancario;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i contratti atipici, leasing e factoring.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  <w:tc>
          <w:tcPr>
            <w:tcW w:w="4961" w:type="dxa"/>
          </w:tcPr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 xml:space="preserve">-  Comprendere e utilizzare la terminologia specifica per la descrizione dei concetti </w:t>
            </w:r>
            <w:proofErr w:type="spellStart"/>
            <w:r w:rsidRPr="009C1337">
              <w:rPr>
                <w:sz w:val="20"/>
              </w:rPr>
              <w:t>giuridico-economici</w:t>
            </w:r>
            <w:proofErr w:type="spellEnd"/>
            <w:r w:rsidRPr="009C1337">
              <w:rPr>
                <w:sz w:val="20"/>
              </w:rPr>
              <w:t xml:space="preserve">  studiati;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riconoscere l'importanza della stima del fabbisogno finanziario dell'impresa;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distinguere le fonti interne e le fonti esterne di finanziamento;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distinguere le caratteristiche delle varie tipologie di finanziamento;</w:t>
            </w:r>
          </w:p>
          <w:p w:rsidR="001E6B3D" w:rsidRPr="009C1337" w:rsidRDefault="001E6B3D" w:rsidP="0037295E">
            <w:pPr>
              <w:suppressAutoHyphens/>
              <w:rPr>
                <w:sz w:val="20"/>
              </w:rPr>
            </w:pPr>
            <w:r w:rsidRPr="009C1337">
              <w:rPr>
                <w:sz w:val="20"/>
              </w:rPr>
              <w:t>-  scegliere le fonti più idonee in funzione dell'investimento da effettuare;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riconoscere le condizioni di equilibrio della struttura finanziaria di un'impresa.</w:t>
            </w:r>
          </w:p>
          <w:p w:rsidR="001E6B3D" w:rsidRDefault="001E6B3D" w:rsidP="0037295E">
            <w:pPr>
              <w:rPr>
                <w:b/>
                <w:sz w:val="20"/>
              </w:rPr>
            </w:pPr>
          </w:p>
          <w:p w:rsidR="00A2621B" w:rsidRDefault="00A2621B" w:rsidP="0037295E">
            <w:pPr>
              <w:rPr>
                <w:b/>
                <w:sz w:val="20"/>
              </w:rPr>
            </w:pPr>
          </w:p>
          <w:p w:rsidR="00A2621B" w:rsidRDefault="00A2621B" w:rsidP="0037295E">
            <w:pPr>
              <w:rPr>
                <w:b/>
                <w:sz w:val="20"/>
              </w:rPr>
            </w:pPr>
          </w:p>
          <w:p w:rsidR="00A2621B" w:rsidRDefault="00A2621B" w:rsidP="0037295E">
            <w:pPr>
              <w:rPr>
                <w:b/>
                <w:sz w:val="20"/>
              </w:rPr>
            </w:pPr>
          </w:p>
          <w:p w:rsidR="00A2621B" w:rsidRDefault="00A2621B" w:rsidP="0037295E">
            <w:pPr>
              <w:rPr>
                <w:b/>
                <w:sz w:val="20"/>
              </w:rPr>
            </w:pPr>
          </w:p>
          <w:p w:rsidR="00A2621B" w:rsidRPr="009C1337" w:rsidRDefault="00A2621B" w:rsidP="0037295E">
            <w:pPr>
              <w:rPr>
                <w:b/>
                <w:sz w:val="20"/>
              </w:rPr>
            </w:pPr>
          </w:p>
        </w:tc>
        <w:tc>
          <w:tcPr>
            <w:tcW w:w="4672" w:type="dxa"/>
          </w:tcPr>
          <w:p w:rsidR="001E6B3D" w:rsidRPr="009C1337" w:rsidRDefault="001E6B3D" w:rsidP="001E6B3D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 xml:space="preserve">Riconoscere  e valutare le risorse finanziarie necessarie allo svolgimento dei  processi   di produzione dei servizi di accoglienza  ed  enogastronomia nelle varie  </w:t>
            </w:r>
            <w:proofErr w:type="spellStart"/>
            <w:r w:rsidRPr="009C1337">
              <w:rPr>
                <w:sz w:val="20"/>
                <w:szCs w:val="24"/>
              </w:rPr>
              <w:t>realta’</w:t>
            </w:r>
            <w:proofErr w:type="spellEnd"/>
            <w:r w:rsidRPr="009C1337">
              <w:rPr>
                <w:sz w:val="20"/>
                <w:szCs w:val="24"/>
              </w:rPr>
              <w:t xml:space="preserve"> aziendali;</w:t>
            </w:r>
          </w:p>
          <w:p w:rsidR="001E6B3D" w:rsidRPr="009C1337" w:rsidRDefault="001E6B3D" w:rsidP="0037295E">
            <w:pPr>
              <w:pStyle w:val="Paragrafoelenco"/>
              <w:spacing w:line="200" w:lineRule="atLeast"/>
              <w:rPr>
                <w:sz w:val="20"/>
                <w:szCs w:val="24"/>
              </w:rPr>
            </w:pPr>
          </w:p>
          <w:p w:rsidR="001E6B3D" w:rsidRPr="009C1337" w:rsidRDefault="001E6B3D" w:rsidP="001E6B3D">
            <w:pPr>
              <w:pStyle w:val="Paragrafoelenco"/>
              <w:numPr>
                <w:ilvl w:val="0"/>
                <w:numId w:val="2"/>
              </w:numPr>
              <w:spacing w:after="0" w:line="200" w:lineRule="atLeast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 xml:space="preserve">individuare le risorse </w:t>
            </w:r>
            <w:proofErr w:type="spellStart"/>
            <w:r w:rsidRPr="009C1337">
              <w:rPr>
                <w:sz w:val="20"/>
                <w:szCs w:val="24"/>
              </w:rPr>
              <w:t>piu'</w:t>
            </w:r>
            <w:proofErr w:type="spellEnd"/>
            <w:r w:rsidRPr="009C1337">
              <w:rPr>
                <w:sz w:val="20"/>
                <w:szCs w:val="24"/>
              </w:rPr>
              <w:t xml:space="preserve"> idonee a soddisfare le diverse esigenze di nuovi investimenti.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</w:tr>
      <w:tr w:rsidR="001E6B3D" w:rsidRPr="009C1337" w:rsidTr="001E6B3D">
        <w:tc>
          <w:tcPr>
            <w:tcW w:w="14703" w:type="dxa"/>
            <w:gridSpan w:val="3"/>
            <w:shd w:val="clear" w:color="auto" w:fill="E5B8B7" w:themeFill="accent2" w:themeFillTint="66"/>
          </w:tcPr>
          <w:p w:rsidR="001E6B3D" w:rsidRPr="009C1337" w:rsidRDefault="007D763E" w:rsidP="0037295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Modulo  G</w:t>
            </w:r>
            <w:r w:rsidR="001E6B3D" w:rsidRPr="009C1337">
              <w:rPr>
                <w:b/>
                <w:sz w:val="20"/>
              </w:rPr>
              <w:t xml:space="preserve">    -  LA  GESTIONE  ECONOMICA  -</w:t>
            </w:r>
          </w:p>
        </w:tc>
      </w:tr>
      <w:tr w:rsidR="001E6B3D" w:rsidRPr="009C1337" w:rsidTr="00A2621B">
        <w:tc>
          <w:tcPr>
            <w:tcW w:w="5070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Conoscenze</w:t>
            </w:r>
          </w:p>
        </w:tc>
        <w:tc>
          <w:tcPr>
            <w:tcW w:w="4961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Abilità</w:t>
            </w:r>
          </w:p>
        </w:tc>
        <w:tc>
          <w:tcPr>
            <w:tcW w:w="4672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Competenze obiettivo</w:t>
            </w:r>
          </w:p>
        </w:tc>
      </w:tr>
      <w:tr w:rsidR="001E6B3D" w:rsidRPr="009C1337" w:rsidTr="00A2621B">
        <w:tc>
          <w:tcPr>
            <w:tcW w:w="5070" w:type="dxa"/>
          </w:tcPr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Cos’è il ciclo produttivo dell’impresa e quali sono le sue fasi;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come si classificano i costi e ricavi dell’impresa turistica;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proofErr w:type="spellStart"/>
            <w:r w:rsidRPr="009C1337">
              <w:rPr>
                <w:sz w:val="20"/>
              </w:rPr>
              <w:t>-cos</w:t>
            </w:r>
            <w:proofErr w:type="spellEnd"/>
            <w:r w:rsidRPr="009C1337">
              <w:rPr>
                <w:sz w:val="20"/>
              </w:rPr>
              <w:t>’è il reddito d’esercizio;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proofErr w:type="spellStart"/>
            <w:r w:rsidRPr="009C1337">
              <w:rPr>
                <w:sz w:val="20"/>
              </w:rPr>
              <w:t>-cos</w:t>
            </w:r>
            <w:proofErr w:type="spellEnd"/>
            <w:r w:rsidRPr="009C1337">
              <w:rPr>
                <w:sz w:val="20"/>
              </w:rPr>
              <w:t>’è la Situazione economica;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  <w:tc>
          <w:tcPr>
            <w:tcW w:w="4961" w:type="dxa"/>
          </w:tcPr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Distinguere le diverse fasi del ciclo produttivo;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riconoscere le varie operazioni aziendali classificandole come costi o ricavi in base a diversi criteri;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calcolare il reddito d’esercizio;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compilare la Situazione economica;</w:t>
            </w: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sz w:val="20"/>
              </w:rPr>
            </w:pPr>
          </w:p>
          <w:p w:rsidR="001E6B3D" w:rsidRDefault="001E6B3D" w:rsidP="0037295E">
            <w:pPr>
              <w:rPr>
                <w:sz w:val="20"/>
              </w:rPr>
            </w:pPr>
          </w:p>
          <w:p w:rsidR="00A2621B" w:rsidRDefault="00A2621B" w:rsidP="0037295E">
            <w:pPr>
              <w:rPr>
                <w:sz w:val="20"/>
              </w:rPr>
            </w:pPr>
          </w:p>
          <w:p w:rsidR="00A2621B" w:rsidRDefault="00A2621B" w:rsidP="0037295E">
            <w:pPr>
              <w:rPr>
                <w:sz w:val="20"/>
              </w:rPr>
            </w:pPr>
          </w:p>
          <w:p w:rsidR="00A2621B" w:rsidRDefault="00A2621B" w:rsidP="0037295E">
            <w:pPr>
              <w:rPr>
                <w:sz w:val="20"/>
              </w:rPr>
            </w:pPr>
          </w:p>
          <w:p w:rsidR="00A2621B" w:rsidRDefault="00A2621B" w:rsidP="0037295E">
            <w:pPr>
              <w:rPr>
                <w:sz w:val="20"/>
              </w:rPr>
            </w:pPr>
          </w:p>
          <w:p w:rsidR="00A2621B" w:rsidRDefault="00A2621B" w:rsidP="0037295E">
            <w:pPr>
              <w:rPr>
                <w:sz w:val="20"/>
              </w:rPr>
            </w:pPr>
          </w:p>
          <w:p w:rsidR="00A2621B" w:rsidRDefault="00A2621B" w:rsidP="0037295E">
            <w:pPr>
              <w:rPr>
                <w:sz w:val="20"/>
              </w:rPr>
            </w:pPr>
          </w:p>
          <w:p w:rsidR="00A2621B" w:rsidRPr="009C1337" w:rsidRDefault="00A2621B" w:rsidP="0037295E">
            <w:pPr>
              <w:rPr>
                <w:sz w:val="20"/>
              </w:rPr>
            </w:pP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  <w:tc>
          <w:tcPr>
            <w:tcW w:w="4672" w:type="dxa"/>
          </w:tcPr>
          <w:p w:rsidR="001E6B3D" w:rsidRPr="009C1337" w:rsidRDefault="001E6B3D" w:rsidP="001E6B3D">
            <w:pPr>
              <w:pStyle w:val="Paragrafoelenco"/>
              <w:numPr>
                <w:ilvl w:val="0"/>
                <w:numId w:val="2"/>
              </w:numPr>
              <w:suppressAutoHyphens/>
              <w:spacing w:after="0" w:line="200" w:lineRule="atLeast"/>
              <w:rPr>
                <w:sz w:val="20"/>
                <w:szCs w:val="24"/>
                <w:lang w:eastAsia="ar-SA"/>
              </w:rPr>
            </w:pPr>
            <w:r w:rsidRPr="009C1337">
              <w:rPr>
                <w:sz w:val="20"/>
                <w:szCs w:val="24"/>
                <w:lang w:eastAsia="ar-SA"/>
              </w:rPr>
              <w:lastRenderedPageBreak/>
              <w:t xml:space="preserve">Riconoscere   e distinguere  le  varie componenti positive e negative che contribuiscono alla formazione del risultato economico, nell’ambito dei  processi   di produzione dei servizi di accoglienza  ed   enogastronomia nelle diverse  </w:t>
            </w:r>
            <w:proofErr w:type="spellStart"/>
            <w:r w:rsidRPr="009C1337">
              <w:rPr>
                <w:sz w:val="20"/>
                <w:szCs w:val="24"/>
                <w:lang w:eastAsia="ar-SA"/>
              </w:rPr>
              <w:t>realta’</w:t>
            </w:r>
            <w:proofErr w:type="spellEnd"/>
            <w:r w:rsidRPr="009C1337">
              <w:rPr>
                <w:sz w:val="20"/>
                <w:szCs w:val="24"/>
                <w:lang w:eastAsia="ar-SA"/>
              </w:rPr>
              <w:t xml:space="preserve"> aziendali;</w:t>
            </w: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sz w:val="20"/>
                <w:lang w:eastAsia="ar-SA"/>
              </w:rPr>
            </w:pPr>
          </w:p>
          <w:p w:rsidR="001E6B3D" w:rsidRPr="009C1337" w:rsidRDefault="001E6B3D" w:rsidP="0037295E">
            <w:pPr>
              <w:suppressAutoHyphens/>
              <w:spacing w:line="200" w:lineRule="atLeast"/>
              <w:rPr>
                <w:b/>
                <w:sz w:val="20"/>
              </w:rPr>
            </w:pPr>
          </w:p>
        </w:tc>
      </w:tr>
      <w:tr w:rsidR="001E6B3D" w:rsidRPr="009C1337" w:rsidTr="001E6B3D">
        <w:tc>
          <w:tcPr>
            <w:tcW w:w="14703" w:type="dxa"/>
            <w:gridSpan w:val="3"/>
            <w:shd w:val="clear" w:color="auto" w:fill="E5B8B7" w:themeFill="accent2" w:themeFillTint="66"/>
          </w:tcPr>
          <w:p w:rsidR="001E6B3D" w:rsidRPr="009C1337" w:rsidRDefault="007D763E" w:rsidP="0037295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Moduli G</w:t>
            </w:r>
            <w:r w:rsidR="001E6B3D" w:rsidRPr="009C1337">
              <w:rPr>
                <w:b/>
                <w:sz w:val="20"/>
              </w:rPr>
              <w:t xml:space="preserve">  -  LA  CONTABILITA’ E IL BILANCIO D’ ESERCIZIO</w:t>
            </w:r>
          </w:p>
        </w:tc>
      </w:tr>
      <w:tr w:rsidR="001E6B3D" w:rsidRPr="009C1337" w:rsidTr="00A2621B">
        <w:tc>
          <w:tcPr>
            <w:tcW w:w="5070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Conoscenze</w:t>
            </w:r>
          </w:p>
        </w:tc>
        <w:tc>
          <w:tcPr>
            <w:tcW w:w="4961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Abilità</w:t>
            </w:r>
          </w:p>
        </w:tc>
        <w:tc>
          <w:tcPr>
            <w:tcW w:w="4672" w:type="dxa"/>
            <w:shd w:val="clear" w:color="auto" w:fill="B8CCE4" w:themeFill="accent1" w:themeFillTint="66"/>
          </w:tcPr>
          <w:p w:rsidR="001E6B3D" w:rsidRPr="009C1337" w:rsidRDefault="001E6B3D" w:rsidP="0037295E">
            <w:pPr>
              <w:jc w:val="center"/>
              <w:rPr>
                <w:b/>
                <w:sz w:val="20"/>
              </w:rPr>
            </w:pPr>
            <w:r w:rsidRPr="009C1337">
              <w:rPr>
                <w:b/>
                <w:sz w:val="20"/>
              </w:rPr>
              <w:t>Competenze obiettivo</w:t>
            </w:r>
          </w:p>
        </w:tc>
      </w:tr>
      <w:tr w:rsidR="001E6B3D" w:rsidRPr="009C1337" w:rsidTr="00A2621B">
        <w:tc>
          <w:tcPr>
            <w:tcW w:w="5070" w:type="dxa"/>
          </w:tcPr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Cos’è la contabilità aziendale e da quali parti è costituita;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cos’è il bilancio d’esercizio e qual è il suo significato;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e principali norme del codice civile in materia di bilancio;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 da quali parti è costituito il bilancio e quali sono gli allegati;</w:t>
            </w:r>
          </w:p>
          <w:p w:rsidR="001E6B3D" w:rsidRPr="009C1337" w:rsidRDefault="001E6B3D" w:rsidP="0037295E">
            <w:pPr>
              <w:rPr>
                <w:sz w:val="20"/>
              </w:rPr>
            </w:pPr>
          </w:p>
        </w:tc>
        <w:tc>
          <w:tcPr>
            <w:tcW w:w="4961" w:type="dxa"/>
          </w:tcPr>
          <w:p w:rsidR="001E6B3D" w:rsidRPr="009C1337" w:rsidRDefault="001E6B3D" w:rsidP="0037295E">
            <w:pPr>
              <w:rPr>
                <w:b/>
                <w:sz w:val="20"/>
                <w:szCs w:val="28"/>
              </w:rPr>
            </w:pPr>
            <w:r w:rsidRPr="009C1337">
              <w:rPr>
                <w:sz w:val="20"/>
              </w:rPr>
              <w:t>-  Riconoscere l’importanza e l’utilità delle diverse scritture contabili;</w:t>
            </w:r>
          </w:p>
          <w:p w:rsidR="001E6B3D" w:rsidRPr="009C1337" w:rsidRDefault="001E6B3D" w:rsidP="0037295E">
            <w:pPr>
              <w:rPr>
                <w:b/>
                <w:sz w:val="20"/>
                <w:szCs w:val="28"/>
              </w:rPr>
            </w:pPr>
            <w:r w:rsidRPr="009C1337">
              <w:rPr>
                <w:sz w:val="20"/>
              </w:rPr>
              <w:t>-  distinguere le scritture obbligatorie da quelle facoltative;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comprendere e utilizzare la terminologia giuridica specifica per la descrizione delle norme del codice civile in materia di bilancio;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comprendere la riclassificazione dei dati della Situazione patrimoniale ed economica al fine della compilazione dei prospetti di bilancio;</w:t>
            </w:r>
          </w:p>
          <w:p w:rsidR="001E6B3D" w:rsidRPr="009C1337" w:rsidRDefault="001E6B3D" w:rsidP="0037295E">
            <w:pPr>
              <w:rPr>
                <w:sz w:val="20"/>
              </w:rPr>
            </w:pPr>
            <w:r w:rsidRPr="009C1337">
              <w:rPr>
                <w:sz w:val="20"/>
              </w:rPr>
              <w:t>-  compilare semplici prospetti di bilancio in forma abbreviata di imprese turistiche;</w:t>
            </w:r>
          </w:p>
          <w:p w:rsidR="001E6B3D" w:rsidRPr="009C1337" w:rsidRDefault="001E6B3D" w:rsidP="0037295E">
            <w:pPr>
              <w:rPr>
                <w:b/>
                <w:sz w:val="20"/>
              </w:rPr>
            </w:pPr>
          </w:p>
        </w:tc>
        <w:tc>
          <w:tcPr>
            <w:tcW w:w="4672" w:type="dxa"/>
          </w:tcPr>
          <w:p w:rsidR="001E6B3D" w:rsidRPr="009C1337" w:rsidRDefault="001E6B3D" w:rsidP="001E6B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>Seguire il flusso sistematico di informazioni che documentano il processo produttivo;</w:t>
            </w:r>
          </w:p>
          <w:p w:rsidR="001E6B3D" w:rsidRPr="009C1337" w:rsidRDefault="001E6B3D" w:rsidP="0037295E">
            <w:pPr>
              <w:pStyle w:val="Paragrafoelenco"/>
              <w:rPr>
                <w:sz w:val="20"/>
                <w:szCs w:val="24"/>
              </w:rPr>
            </w:pPr>
          </w:p>
          <w:p w:rsidR="001E6B3D" w:rsidRPr="009C1337" w:rsidRDefault="001E6B3D" w:rsidP="001E6B3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4"/>
              </w:rPr>
            </w:pPr>
            <w:r w:rsidRPr="009C1337">
              <w:rPr>
                <w:sz w:val="20"/>
                <w:szCs w:val="24"/>
              </w:rPr>
              <w:t xml:space="preserve">applicare la normativa vigente in materia di </w:t>
            </w:r>
            <w:proofErr w:type="spellStart"/>
            <w:r w:rsidRPr="009C1337">
              <w:rPr>
                <w:sz w:val="20"/>
                <w:szCs w:val="24"/>
              </w:rPr>
              <w:t>contabilita’</w:t>
            </w:r>
            <w:proofErr w:type="spellEnd"/>
            <w:r w:rsidRPr="009C1337">
              <w:rPr>
                <w:sz w:val="20"/>
                <w:szCs w:val="24"/>
              </w:rPr>
              <w:t xml:space="preserve"> e bilancio;</w:t>
            </w:r>
          </w:p>
          <w:p w:rsidR="001E6B3D" w:rsidRPr="009C1337" w:rsidRDefault="001E6B3D" w:rsidP="0037295E">
            <w:pPr>
              <w:pStyle w:val="Paragrafoelenco"/>
              <w:rPr>
                <w:sz w:val="20"/>
                <w:szCs w:val="24"/>
              </w:rPr>
            </w:pPr>
          </w:p>
          <w:p w:rsidR="001E6B3D" w:rsidRPr="009C1337" w:rsidRDefault="001E6B3D" w:rsidP="0037295E">
            <w:pPr>
              <w:pStyle w:val="Paragrafoelenco"/>
              <w:rPr>
                <w:sz w:val="20"/>
                <w:szCs w:val="24"/>
              </w:rPr>
            </w:pPr>
          </w:p>
          <w:p w:rsidR="001E6B3D" w:rsidRPr="009C1337" w:rsidRDefault="001E6B3D" w:rsidP="0037295E">
            <w:pPr>
              <w:pStyle w:val="Paragrafoelenco"/>
              <w:spacing w:after="0" w:line="240" w:lineRule="auto"/>
              <w:rPr>
                <w:b/>
                <w:sz w:val="20"/>
                <w:szCs w:val="24"/>
              </w:rPr>
            </w:pPr>
          </w:p>
        </w:tc>
      </w:tr>
      <w:tr w:rsidR="001E6B3D" w:rsidRPr="009177EA" w:rsidTr="001E6B3D">
        <w:tc>
          <w:tcPr>
            <w:tcW w:w="14703" w:type="dxa"/>
            <w:gridSpan w:val="3"/>
            <w:shd w:val="clear" w:color="auto" w:fill="E5B8B7" w:themeFill="accent2" w:themeFillTint="66"/>
          </w:tcPr>
          <w:p w:rsidR="001E6B3D" w:rsidRPr="009177EA" w:rsidRDefault="001E6B3D" w:rsidP="0037295E">
            <w:pPr>
              <w:rPr>
                <w:sz w:val="22"/>
              </w:rPr>
            </w:pPr>
          </w:p>
        </w:tc>
      </w:tr>
    </w:tbl>
    <w:p w:rsidR="001E6B3D" w:rsidRDefault="001E6B3D"/>
    <w:sectPr w:rsidR="001E6B3D" w:rsidSect="001E6B3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31F71"/>
    <w:multiLevelType w:val="hybridMultilevel"/>
    <w:tmpl w:val="40DEF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11834"/>
    <w:multiLevelType w:val="hybridMultilevel"/>
    <w:tmpl w:val="74903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DE6C37"/>
    <w:multiLevelType w:val="hybridMultilevel"/>
    <w:tmpl w:val="C65AE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1E6B3D"/>
    <w:rsid w:val="001E6B3D"/>
    <w:rsid w:val="0020375C"/>
    <w:rsid w:val="003A77DD"/>
    <w:rsid w:val="00724872"/>
    <w:rsid w:val="007D763E"/>
    <w:rsid w:val="008275C1"/>
    <w:rsid w:val="00A2621B"/>
    <w:rsid w:val="00B03C63"/>
    <w:rsid w:val="00E9744D"/>
    <w:rsid w:val="00F3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E6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E6B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813</Words>
  <Characters>4636</Characters>
  <Application>Microsoft Office Word</Application>
  <DocSecurity>0</DocSecurity>
  <Lines>38</Lines>
  <Paragraphs>10</Paragraphs>
  <ScaleCrop>false</ScaleCrop>
  <Company>Microsoft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bondani</dc:creator>
  <cp:lastModifiedBy>francesco bondani</cp:lastModifiedBy>
  <cp:revision>6</cp:revision>
  <dcterms:created xsi:type="dcterms:W3CDTF">2017-11-06T12:58:00Z</dcterms:created>
  <dcterms:modified xsi:type="dcterms:W3CDTF">2017-11-06T15:52:00Z</dcterms:modified>
</cp:coreProperties>
</file>